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9BCEB" w14:textId="55E3C8EA" w:rsidR="00981B66" w:rsidRPr="009060F6" w:rsidRDefault="00981B66" w:rsidP="005D1F54"/>
    <w:p w14:paraId="1E9F89DC" w14:textId="77777777" w:rsidR="003F5969" w:rsidRDefault="003F5969" w:rsidP="005D1F54"/>
    <w:p w14:paraId="5669F932" w14:textId="032838DE" w:rsidR="00DC49B4" w:rsidRDefault="00DC49B4" w:rsidP="003F5969">
      <w:pPr>
        <w:spacing w:after="160" w:line="259" w:lineRule="auto"/>
        <w:ind w:left="-1440"/>
        <w:rPr>
          <w:rFonts w:ascii="Calibri" w:eastAsia="Calibri" w:hAnsi="Calibri"/>
          <w:lang w:eastAsia="en-US"/>
        </w:rPr>
      </w:pPr>
      <w:r w:rsidRPr="00DC49B4">
        <w:rPr>
          <w:rFonts w:ascii="Calibri" w:eastAsia="Calibri" w:hAnsi="Calibri"/>
          <w:lang w:eastAsia="en-US"/>
        </w:rPr>
        <w:t>March 18, 2020</w:t>
      </w:r>
    </w:p>
    <w:p w14:paraId="6486CBCB" w14:textId="2E6210B8" w:rsidR="003F5969" w:rsidRDefault="003F5969" w:rsidP="003F5969">
      <w:pPr>
        <w:ind w:left="-1440"/>
        <w:rPr>
          <w:rFonts w:ascii="Calibri" w:eastAsia="Calibri" w:hAnsi="Calibri"/>
          <w:lang w:eastAsia="en-US"/>
        </w:rPr>
      </w:pPr>
      <w:r>
        <w:rPr>
          <w:rFonts w:ascii="Calibri" w:eastAsia="Calibri" w:hAnsi="Calibri"/>
          <w:lang w:eastAsia="en-US"/>
        </w:rPr>
        <w:t xml:space="preserve">Mr. </w:t>
      </w:r>
      <w:r w:rsidRPr="003F5969">
        <w:rPr>
          <w:rFonts w:ascii="Calibri" w:eastAsia="Calibri" w:hAnsi="Calibri"/>
          <w:lang w:eastAsia="en-US"/>
        </w:rPr>
        <w:t xml:space="preserve">Bob </w:t>
      </w:r>
      <w:proofErr w:type="spellStart"/>
      <w:r w:rsidRPr="003F5969">
        <w:rPr>
          <w:rFonts w:ascii="Calibri" w:eastAsia="Calibri" w:hAnsi="Calibri"/>
          <w:lang w:eastAsia="en-US"/>
        </w:rPr>
        <w:t>Kolasky</w:t>
      </w:r>
      <w:proofErr w:type="spellEnd"/>
    </w:p>
    <w:p w14:paraId="04CFE921" w14:textId="77777777" w:rsidR="003F5969" w:rsidRDefault="003F5969" w:rsidP="003F5969">
      <w:pPr>
        <w:ind w:left="-1440"/>
        <w:rPr>
          <w:rFonts w:ascii="Calibri" w:eastAsia="Calibri" w:hAnsi="Calibri"/>
          <w:lang w:eastAsia="en-US"/>
        </w:rPr>
      </w:pPr>
      <w:r w:rsidRPr="003F5969">
        <w:rPr>
          <w:rFonts w:ascii="Calibri" w:eastAsia="Calibri" w:hAnsi="Calibri"/>
          <w:lang w:eastAsia="en-US"/>
        </w:rPr>
        <w:t xml:space="preserve">CISA Assistant Director </w:t>
      </w:r>
    </w:p>
    <w:p w14:paraId="4C6E6B5F" w14:textId="5E873A2E" w:rsidR="003F5969" w:rsidRDefault="003F5969" w:rsidP="003F5969">
      <w:pPr>
        <w:ind w:left="-1440"/>
        <w:rPr>
          <w:rFonts w:ascii="Calibri" w:eastAsia="Calibri" w:hAnsi="Calibri"/>
          <w:lang w:eastAsia="en-US"/>
        </w:rPr>
      </w:pPr>
      <w:r w:rsidRPr="003F5969">
        <w:rPr>
          <w:rFonts w:ascii="Calibri" w:eastAsia="Calibri" w:hAnsi="Calibri"/>
          <w:lang w:eastAsia="en-US"/>
        </w:rPr>
        <w:t>National Risk Management Center</w:t>
      </w:r>
    </w:p>
    <w:p w14:paraId="58EB8C94" w14:textId="77777777" w:rsidR="003F5969" w:rsidRPr="00DC49B4" w:rsidRDefault="003F5969" w:rsidP="003F5969">
      <w:pPr>
        <w:ind w:left="-1440"/>
        <w:rPr>
          <w:rFonts w:ascii="Calibri" w:eastAsia="Calibri" w:hAnsi="Calibri"/>
          <w:lang w:eastAsia="en-US"/>
        </w:rPr>
      </w:pPr>
    </w:p>
    <w:p w14:paraId="3A89E9DA" w14:textId="77777777" w:rsidR="00DC49B4" w:rsidRPr="00DC49B4" w:rsidRDefault="00DC49B4" w:rsidP="003F5969">
      <w:pPr>
        <w:spacing w:after="160" w:line="259" w:lineRule="auto"/>
        <w:ind w:left="-1440"/>
        <w:rPr>
          <w:rFonts w:ascii="Calibri" w:eastAsia="Calibri" w:hAnsi="Calibri"/>
          <w:lang w:eastAsia="en-US"/>
        </w:rPr>
      </w:pPr>
      <w:r w:rsidRPr="00DC49B4">
        <w:rPr>
          <w:rFonts w:ascii="Calibri" w:eastAsia="Calibri" w:hAnsi="Calibri"/>
          <w:lang w:eastAsia="en-US"/>
        </w:rPr>
        <w:t xml:space="preserve">Dear Mr. </w:t>
      </w:r>
      <w:bookmarkStart w:id="0" w:name="_GoBack"/>
      <w:bookmarkEnd w:id="0"/>
      <w:proofErr w:type="spellStart"/>
      <w:r w:rsidRPr="00DC49B4">
        <w:rPr>
          <w:rFonts w:ascii="Calibri" w:eastAsia="Calibri" w:hAnsi="Calibri"/>
          <w:lang w:eastAsia="en-US"/>
        </w:rPr>
        <w:t>Kolasky</w:t>
      </w:r>
      <w:proofErr w:type="spellEnd"/>
      <w:r w:rsidRPr="00DC49B4">
        <w:rPr>
          <w:rFonts w:ascii="Calibri" w:eastAsia="Calibri" w:hAnsi="Calibri"/>
          <w:lang w:eastAsia="en-US"/>
        </w:rPr>
        <w:t>,</w:t>
      </w:r>
    </w:p>
    <w:p w14:paraId="57DD1F3E" w14:textId="77777777" w:rsidR="00DC49B4" w:rsidRPr="00DC49B4" w:rsidRDefault="00DC49B4" w:rsidP="003F5969">
      <w:pPr>
        <w:spacing w:after="160" w:line="259" w:lineRule="auto"/>
        <w:ind w:left="-1440"/>
        <w:rPr>
          <w:rFonts w:ascii="Calibri" w:eastAsia="Calibri" w:hAnsi="Calibri"/>
          <w:lang w:eastAsia="en-US"/>
        </w:rPr>
      </w:pPr>
      <w:r w:rsidRPr="00DC49B4">
        <w:rPr>
          <w:rFonts w:ascii="Calibri" w:eastAsia="Calibri" w:hAnsi="Calibri"/>
          <w:lang w:eastAsia="en-US"/>
        </w:rPr>
        <w:t>This letter responds to your March 17, 2020 Memo on Identification of Essential Critical Infrastructure Workers During Covid-19 for the Coronavirus Guidance for America.</w:t>
      </w:r>
    </w:p>
    <w:p w14:paraId="59047F90" w14:textId="1FD1A7D3" w:rsidR="00DC49B4" w:rsidRPr="00DC49B4" w:rsidRDefault="00DC49B4" w:rsidP="003F5969">
      <w:pPr>
        <w:spacing w:after="160" w:line="259" w:lineRule="auto"/>
        <w:ind w:left="-1440"/>
        <w:rPr>
          <w:rFonts w:ascii="Calibri" w:eastAsia="Calibri" w:hAnsi="Calibri"/>
          <w:lang w:eastAsia="en-US"/>
        </w:rPr>
      </w:pPr>
      <w:r w:rsidRPr="00DC49B4">
        <w:rPr>
          <w:rFonts w:ascii="Calibri" w:eastAsia="Calibri" w:hAnsi="Calibri"/>
          <w:u w:val="single"/>
          <w:lang w:eastAsia="en-US"/>
        </w:rPr>
        <w:t xml:space="preserve">As you know, the Department of Homeland Security (DHS) Cybersecurity and Infrastructure Agency (CISA) designated the </w:t>
      </w:r>
      <w:r w:rsidRPr="00DC49B4">
        <w:rPr>
          <w:rFonts w:ascii="Calibri" w:eastAsia="Calibri" w:hAnsi="Calibri"/>
          <w:b/>
          <w:bCs/>
          <w:u w:val="single"/>
          <w:lang w:eastAsia="en-US"/>
        </w:rPr>
        <w:t>PVC</w:t>
      </w:r>
      <w:r w:rsidRPr="00DC49B4">
        <w:rPr>
          <w:rFonts w:ascii="Calibri" w:eastAsia="Calibri" w:hAnsi="Calibri"/>
          <w:u w:val="single"/>
          <w:lang w:eastAsia="en-US"/>
        </w:rPr>
        <w:t xml:space="preserve"> workforce as Tier 1 Essential workers in the agency’s 2007 analysis</w:t>
      </w:r>
      <w:r w:rsidRPr="00DC49B4">
        <w:rPr>
          <w:rFonts w:ascii="Calibri" w:eastAsia="Calibri" w:hAnsi="Calibri"/>
          <w:lang w:eastAsia="en-US"/>
        </w:rPr>
        <w:t>. The chemical industry is essential to the safety of the United States</w:t>
      </w:r>
      <w:r w:rsidR="00D42ABE">
        <w:rPr>
          <w:rFonts w:ascii="Calibri" w:eastAsia="Calibri" w:hAnsi="Calibri"/>
          <w:lang w:eastAsia="en-US"/>
        </w:rPr>
        <w:t>,</w:t>
      </w:r>
      <w:r w:rsidRPr="00DC49B4">
        <w:rPr>
          <w:rFonts w:ascii="Calibri" w:eastAsia="Calibri" w:hAnsi="Calibri"/>
          <w:lang w:eastAsia="en-US"/>
        </w:rPr>
        <w:t xml:space="preserve"> and chemical products play a vital role in “every part of modern society in a positive way.” CISA specifically discussed the role of Polyvinyl Chloride (PVC) and its key building block, chlorine</w:t>
      </w:r>
      <w:r w:rsidR="003F5969">
        <w:rPr>
          <w:rFonts w:ascii="Calibri" w:eastAsia="Calibri" w:hAnsi="Calibri"/>
          <w:lang w:eastAsia="en-US"/>
        </w:rPr>
        <w:t>.</w:t>
      </w:r>
    </w:p>
    <w:p w14:paraId="1C9EA2B0" w14:textId="77777777" w:rsidR="00DC49B4" w:rsidRPr="00DC49B4" w:rsidRDefault="00DC49B4" w:rsidP="003F5969">
      <w:pPr>
        <w:spacing w:after="160" w:line="259" w:lineRule="auto"/>
        <w:ind w:left="-720"/>
        <w:rPr>
          <w:rFonts w:ascii="Calibri" w:eastAsia="Calibri" w:hAnsi="Calibri"/>
          <w:lang w:eastAsia="en-US"/>
        </w:rPr>
      </w:pPr>
      <w:r w:rsidRPr="00DC49B4">
        <w:rPr>
          <w:rFonts w:ascii="Calibri" w:eastAsia="Calibri" w:hAnsi="Calibri"/>
          <w:lang w:eastAsia="en-US"/>
        </w:rPr>
        <w:t>Chlorine serves as a disinfectant. According to the World Health Organization, chlorine’s use in water treatment represents one of the most significant advances in public health protection. Chlorine plays a key role in controlling bacteria and viruses in water that can cause human illness. (p.57)</w:t>
      </w:r>
    </w:p>
    <w:p w14:paraId="0CD3F895" w14:textId="77777777" w:rsidR="00DC49B4" w:rsidRPr="00DC49B4" w:rsidRDefault="00DC49B4" w:rsidP="003F5969">
      <w:pPr>
        <w:spacing w:after="160" w:line="259" w:lineRule="auto"/>
        <w:ind w:left="-720"/>
        <w:rPr>
          <w:rFonts w:ascii="Calibri" w:eastAsia="Calibri" w:hAnsi="Calibri"/>
          <w:lang w:eastAsia="en-US"/>
        </w:rPr>
      </w:pPr>
      <w:r w:rsidRPr="00DC49B4">
        <w:rPr>
          <w:rFonts w:ascii="Calibri" w:eastAsia="Calibri" w:hAnsi="Calibri"/>
          <w:lang w:eastAsia="en-US"/>
        </w:rPr>
        <w:t>The medical field benefited greatly from chemistry and modern health services depend upon these products. Polymer chemistry can be found in catheters, stethoscope diaphragms, and oxygen tents.  PVC resins exist for tubing for IVs and blood transfusions and provide for the safe coatings around wires and cables. (ibid)</w:t>
      </w:r>
    </w:p>
    <w:p w14:paraId="3AF419E9" w14:textId="0AFF466A" w:rsidR="00DC49B4" w:rsidRPr="00DC49B4" w:rsidRDefault="00DC49B4" w:rsidP="003F5969">
      <w:pPr>
        <w:spacing w:after="160" w:line="259" w:lineRule="auto"/>
        <w:ind w:left="-1440"/>
        <w:rPr>
          <w:rFonts w:ascii="Calibri" w:eastAsia="Calibri" w:hAnsi="Calibri"/>
          <w:lang w:eastAsia="en-US"/>
        </w:rPr>
      </w:pPr>
      <w:r w:rsidRPr="00DC49B4">
        <w:rPr>
          <w:rFonts w:ascii="Calibri" w:eastAsia="Calibri" w:hAnsi="Calibri"/>
          <w:lang w:eastAsia="en-US"/>
        </w:rPr>
        <w:t>Chlorine and its co-product alkali also are essential ingredients in caustic soda, used to produce soaps and detergents, as well as pharmaceuticals and other medical analgesics.</w:t>
      </w:r>
      <w:r w:rsidR="003F5969" w:rsidRPr="003F5969">
        <w:rPr>
          <w:rFonts w:ascii="Calibri" w:eastAsia="Calibri" w:hAnsi="Calibri"/>
          <w:lang w:eastAsia="en-US"/>
        </w:rPr>
        <w:t xml:space="preserve"> PVC is widely used as an effective product in</w:t>
      </w:r>
      <w:r w:rsidRPr="00DC49B4">
        <w:rPr>
          <w:rFonts w:ascii="Calibri" w:eastAsia="Calibri" w:hAnsi="Calibri"/>
          <w:lang w:eastAsia="en-US"/>
        </w:rPr>
        <w:t xml:space="preserve"> preserving food with wraps, can and lid liners</w:t>
      </w:r>
      <w:r w:rsidR="003F5969" w:rsidRPr="003F5969">
        <w:rPr>
          <w:rFonts w:ascii="Calibri" w:eastAsia="Calibri" w:hAnsi="Calibri"/>
          <w:lang w:eastAsia="en-US"/>
        </w:rPr>
        <w:t>.</w:t>
      </w:r>
      <w:r w:rsidRPr="00DC49B4">
        <w:rPr>
          <w:rFonts w:ascii="Calibri" w:eastAsia="Calibri" w:hAnsi="Calibri"/>
          <w:lang w:eastAsia="en-US"/>
        </w:rPr>
        <w:t xml:space="preserve"> In addition to blood bags and IVs, PVC is widely use</w:t>
      </w:r>
      <w:r w:rsidR="003F5969" w:rsidRPr="003F5969">
        <w:rPr>
          <w:rFonts w:ascii="Calibri" w:eastAsia="Calibri" w:hAnsi="Calibri"/>
          <w:lang w:eastAsia="en-US"/>
        </w:rPr>
        <w:t>d</w:t>
      </w:r>
      <w:r w:rsidRPr="00DC49B4">
        <w:rPr>
          <w:rFonts w:ascii="Calibri" w:eastAsia="Calibri" w:hAnsi="Calibri"/>
          <w:lang w:eastAsia="en-US"/>
        </w:rPr>
        <w:t xml:space="preserve"> for pharmaceutical packaging, as well as medical and food preparation gloves</w:t>
      </w:r>
      <w:r w:rsidR="00D42ABE">
        <w:rPr>
          <w:rFonts w:ascii="Calibri" w:eastAsia="Calibri" w:hAnsi="Calibri"/>
          <w:lang w:eastAsia="en-US"/>
        </w:rPr>
        <w:t xml:space="preserve">.  PVC </w:t>
      </w:r>
      <w:r w:rsidRPr="00DC49B4">
        <w:rPr>
          <w:rFonts w:ascii="Calibri" w:eastAsia="Calibri" w:hAnsi="Calibri"/>
          <w:lang w:eastAsia="en-US"/>
        </w:rPr>
        <w:t>has been specified by the World Health Organization for use in personal protective equipment to be used by health care workers, including oxygen and endotracheal tubes, aprons, goggles</w:t>
      </w:r>
      <w:r w:rsidR="00D42ABE">
        <w:rPr>
          <w:rFonts w:ascii="Calibri" w:eastAsia="Calibri" w:hAnsi="Calibri"/>
          <w:lang w:eastAsia="en-US"/>
        </w:rPr>
        <w:t>,</w:t>
      </w:r>
      <w:r w:rsidRPr="00DC49B4">
        <w:rPr>
          <w:rFonts w:ascii="Calibri" w:eastAsia="Calibri" w:hAnsi="Calibri"/>
          <w:lang w:eastAsia="en-US"/>
        </w:rPr>
        <w:t xml:space="preserve"> and others.  </w:t>
      </w:r>
    </w:p>
    <w:p w14:paraId="4192D8CF" w14:textId="7E3CFBE3" w:rsidR="00DC49B4" w:rsidRPr="00DC49B4" w:rsidRDefault="00DC49B4" w:rsidP="003F5969">
      <w:pPr>
        <w:spacing w:after="160" w:line="259" w:lineRule="auto"/>
        <w:ind w:left="-1440"/>
        <w:rPr>
          <w:rFonts w:ascii="Calibri" w:eastAsia="Calibri" w:hAnsi="Calibri"/>
          <w:lang w:eastAsia="en-US"/>
        </w:rPr>
      </w:pPr>
      <w:r w:rsidRPr="00DC49B4">
        <w:rPr>
          <w:rFonts w:ascii="Calibri" w:eastAsia="Calibri" w:hAnsi="Calibri"/>
          <w:lang w:eastAsia="en-US"/>
        </w:rPr>
        <w:t xml:space="preserve">The people who operate the chemical facilities are also essential. These </w:t>
      </w:r>
      <w:proofErr w:type="gramStart"/>
      <w:r w:rsidRPr="00DC49B4">
        <w:rPr>
          <w:rFonts w:ascii="Calibri" w:eastAsia="Calibri" w:hAnsi="Calibri"/>
          <w:lang w:eastAsia="en-US"/>
        </w:rPr>
        <w:t>include:</w:t>
      </w:r>
      <w:proofErr w:type="gramEnd"/>
      <w:r w:rsidRPr="00DC49B4">
        <w:rPr>
          <w:rFonts w:ascii="Calibri" w:eastAsia="Calibri" w:hAnsi="Calibri"/>
          <w:lang w:eastAsia="en-US"/>
        </w:rPr>
        <w:t xml:space="preserve"> plant managers who monitor the entire production process; industrial machinery mechanics who maintain and repair the equipment; testers who ensure the facility is run efficiently and meets all standards; and transportation and material moving workers who deliver the materials. Again, the 2007 analysis noted</w:t>
      </w:r>
      <w:r w:rsidR="00D42ABE">
        <w:rPr>
          <w:rFonts w:ascii="Calibri" w:eastAsia="Calibri" w:hAnsi="Calibri"/>
          <w:lang w:eastAsia="en-US"/>
        </w:rPr>
        <w:t>,</w:t>
      </w:r>
      <w:r w:rsidRPr="00DC49B4">
        <w:rPr>
          <w:rFonts w:ascii="Calibri" w:eastAsia="Calibri" w:hAnsi="Calibri"/>
          <w:lang w:eastAsia="en-US"/>
        </w:rPr>
        <w:t xml:space="preserve"> “For these jobs, the sector requires </w:t>
      </w:r>
      <w:r w:rsidRPr="00DC49B4">
        <w:rPr>
          <w:rFonts w:ascii="Calibri" w:eastAsia="Calibri" w:hAnsi="Calibri"/>
          <w:lang w:eastAsia="en-US"/>
        </w:rPr>
        <w:lastRenderedPageBreak/>
        <w:t>experienced workers with knowledge of chemical hazards, safety procedures, and regulations governing the transport of hazardous chemicals.”</w:t>
      </w:r>
    </w:p>
    <w:p w14:paraId="2F5E3DED" w14:textId="206AD5E5" w:rsidR="003F5969" w:rsidRPr="00DC49B4" w:rsidRDefault="00DC49B4" w:rsidP="003F5969">
      <w:pPr>
        <w:spacing w:after="160" w:line="259" w:lineRule="auto"/>
        <w:ind w:left="-1440"/>
        <w:rPr>
          <w:rFonts w:ascii="Calibri" w:eastAsia="Calibri" w:hAnsi="Calibri"/>
          <w:lang w:eastAsia="en-US"/>
        </w:rPr>
      </w:pPr>
      <w:r w:rsidRPr="00DC49B4">
        <w:rPr>
          <w:rFonts w:ascii="Calibri" w:eastAsia="Calibri" w:hAnsi="Calibri"/>
          <w:u w:val="single"/>
          <w:lang w:eastAsia="en-US"/>
        </w:rPr>
        <w:t xml:space="preserve">Inasmuch as CISA has consistently recognized the PVC industry and its workforce as essential, </w:t>
      </w:r>
      <w:r w:rsidR="003F5969" w:rsidRPr="003F5969">
        <w:rPr>
          <w:rFonts w:ascii="Calibri" w:eastAsia="Calibri" w:hAnsi="Calibri"/>
          <w:u w:val="single"/>
          <w:lang w:eastAsia="en-US"/>
        </w:rPr>
        <w:t>the Vinyl Institut</w:t>
      </w:r>
      <w:r w:rsidRPr="00DC49B4">
        <w:rPr>
          <w:rFonts w:ascii="Calibri" w:eastAsia="Calibri" w:hAnsi="Calibri"/>
          <w:u w:val="single"/>
          <w:lang w:eastAsia="en-US"/>
        </w:rPr>
        <w:t>e ask</w:t>
      </w:r>
      <w:r w:rsidR="003F5969">
        <w:rPr>
          <w:rFonts w:ascii="Calibri" w:eastAsia="Calibri" w:hAnsi="Calibri"/>
          <w:u w:val="single"/>
          <w:lang w:eastAsia="en-US"/>
        </w:rPr>
        <w:t>s</w:t>
      </w:r>
      <w:r w:rsidRPr="00DC49B4">
        <w:rPr>
          <w:rFonts w:ascii="Calibri" w:eastAsia="Calibri" w:hAnsi="Calibri"/>
          <w:u w:val="single"/>
          <w:lang w:eastAsia="en-US"/>
        </w:rPr>
        <w:t xml:space="preserve"> for continued inclusion as Tier 1 Essential in the Coronavirus Guidance for America</w:t>
      </w:r>
      <w:r w:rsidRPr="00DC49B4">
        <w:rPr>
          <w:rFonts w:ascii="Calibri" w:eastAsia="Calibri" w:hAnsi="Calibri"/>
          <w:lang w:eastAsia="en-US"/>
        </w:rPr>
        <w:t>.</w:t>
      </w:r>
      <w:r w:rsidR="003F5969" w:rsidRPr="003F5969">
        <w:rPr>
          <w:rFonts w:ascii="Calibri" w:eastAsia="Calibri" w:hAnsi="Calibri"/>
          <w:lang w:eastAsia="en-US"/>
        </w:rPr>
        <w:t xml:space="preserve">  </w:t>
      </w:r>
    </w:p>
    <w:p w14:paraId="0BBC2239" w14:textId="4D04E703" w:rsidR="00DC49B4" w:rsidRDefault="00DC49B4" w:rsidP="003F5969">
      <w:pPr>
        <w:spacing w:line="259" w:lineRule="auto"/>
        <w:ind w:left="-1440"/>
        <w:rPr>
          <w:rFonts w:ascii="Calibri" w:eastAsia="Calibri" w:hAnsi="Calibri"/>
          <w:lang w:eastAsia="en-US"/>
        </w:rPr>
      </w:pPr>
      <w:r w:rsidRPr="00DC49B4">
        <w:rPr>
          <w:rFonts w:ascii="Calibri" w:eastAsia="Calibri" w:hAnsi="Calibri"/>
          <w:lang w:eastAsia="en-US"/>
        </w:rPr>
        <w:t>Thank you.</w:t>
      </w:r>
    </w:p>
    <w:p w14:paraId="501F3A8D" w14:textId="5916129B" w:rsidR="003F5969" w:rsidRDefault="003F5969" w:rsidP="003F5969">
      <w:pPr>
        <w:spacing w:line="259" w:lineRule="auto"/>
        <w:ind w:left="-1440"/>
        <w:rPr>
          <w:rFonts w:ascii="Calibri" w:eastAsia="Calibri" w:hAnsi="Calibri"/>
          <w:lang w:eastAsia="en-US"/>
        </w:rPr>
      </w:pPr>
    </w:p>
    <w:p w14:paraId="3ED4A6EA" w14:textId="66D2E3A2" w:rsidR="003F5969" w:rsidRDefault="003F5969" w:rsidP="003F5969">
      <w:pPr>
        <w:spacing w:line="259" w:lineRule="auto"/>
        <w:ind w:left="-1440"/>
        <w:rPr>
          <w:rFonts w:ascii="Calibri" w:eastAsia="Calibri" w:hAnsi="Calibri"/>
          <w:lang w:eastAsia="en-US"/>
        </w:rPr>
      </w:pPr>
      <w:r>
        <w:rPr>
          <w:rFonts w:ascii="Calibri" w:eastAsia="Calibri" w:hAnsi="Calibri"/>
          <w:noProof/>
          <w:lang w:eastAsia="en-US"/>
        </w:rPr>
        <w:drawing>
          <wp:inline distT="0" distB="0" distL="0" distR="0" wp14:anchorId="4373AE05" wp14:editId="05395C0A">
            <wp:extent cx="2472690" cy="899795"/>
            <wp:effectExtent l="0" t="0" r="381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M_signature_edit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7655" cy="912519"/>
                    </a:xfrm>
                    <a:prstGeom prst="rect">
                      <a:avLst/>
                    </a:prstGeom>
                  </pic:spPr>
                </pic:pic>
              </a:graphicData>
            </a:graphic>
          </wp:inline>
        </w:drawing>
      </w:r>
    </w:p>
    <w:p w14:paraId="460F2BEB" w14:textId="77777777" w:rsidR="003F5969" w:rsidRPr="003F5969" w:rsidRDefault="003F5969" w:rsidP="003F5969">
      <w:pPr>
        <w:spacing w:line="259" w:lineRule="auto"/>
        <w:ind w:left="-1440"/>
        <w:rPr>
          <w:rFonts w:ascii="Calibri" w:eastAsia="Calibri" w:hAnsi="Calibri"/>
          <w:lang w:eastAsia="en-US"/>
        </w:rPr>
      </w:pPr>
    </w:p>
    <w:p w14:paraId="0DCADA4F" w14:textId="1644F2E2" w:rsidR="003F5969" w:rsidRPr="003F5969" w:rsidRDefault="003F5969" w:rsidP="003F5969">
      <w:pPr>
        <w:spacing w:line="259" w:lineRule="auto"/>
        <w:ind w:left="-1440"/>
        <w:rPr>
          <w:rFonts w:ascii="Calibri" w:eastAsia="Calibri" w:hAnsi="Calibri"/>
          <w:lang w:eastAsia="en-US"/>
        </w:rPr>
      </w:pPr>
      <w:r w:rsidRPr="003F5969">
        <w:rPr>
          <w:rFonts w:ascii="Calibri" w:eastAsia="Calibri" w:hAnsi="Calibri"/>
          <w:lang w:eastAsia="en-US"/>
        </w:rPr>
        <w:t>Ned Monroe</w:t>
      </w:r>
    </w:p>
    <w:p w14:paraId="6E267CB3" w14:textId="03002310" w:rsidR="003F5969" w:rsidRPr="00DC49B4" w:rsidRDefault="003F5969" w:rsidP="003F5969">
      <w:pPr>
        <w:spacing w:line="259" w:lineRule="auto"/>
        <w:ind w:left="-1440"/>
        <w:rPr>
          <w:rFonts w:ascii="Calibri" w:eastAsia="Calibri" w:hAnsi="Calibri"/>
          <w:lang w:eastAsia="en-US"/>
        </w:rPr>
      </w:pPr>
      <w:r w:rsidRPr="003F5969">
        <w:rPr>
          <w:rFonts w:ascii="Calibri" w:eastAsia="Calibri" w:hAnsi="Calibri"/>
          <w:lang w:eastAsia="en-US"/>
        </w:rPr>
        <w:t>President and CEO</w:t>
      </w:r>
    </w:p>
    <w:p w14:paraId="3E084C4C" w14:textId="77777777" w:rsidR="003F5969" w:rsidRDefault="003F5969" w:rsidP="003F5969">
      <w:pPr>
        <w:spacing w:after="160" w:line="259" w:lineRule="auto"/>
        <w:ind w:left="-1440"/>
        <w:rPr>
          <w:rFonts w:ascii="Calibri" w:eastAsia="Calibri" w:hAnsi="Calibri"/>
          <w:lang w:eastAsia="en-US"/>
        </w:rPr>
      </w:pPr>
    </w:p>
    <w:p w14:paraId="15071D8A" w14:textId="77777777" w:rsidR="003F5969" w:rsidRDefault="003F5969" w:rsidP="003F5969">
      <w:pPr>
        <w:spacing w:after="160" w:line="259" w:lineRule="auto"/>
        <w:ind w:left="-1440"/>
        <w:rPr>
          <w:rFonts w:ascii="Calibri" w:eastAsia="Calibri" w:hAnsi="Calibri"/>
          <w:lang w:eastAsia="en-US"/>
        </w:rPr>
      </w:pPr>
    </w:p>
    <w:p w14:paraId="7FE69AAF" w14:textId="3D9C800B" w:rsidR="003F5969" w:rsidRPr="00DC49B4" w:rsidRDefault="003F5969" w:rsidP="003F5969">
      <w:pPr>
        <w:spacing w:after="160" w:line="259" w:lineRule="auto"/>
        <w:ind w:left="-1440"/>
        <w:rPr>
          <w:rFonts w:ascii="Calibri" w:eastAsia="Calibri" w:hAnsi="Calibri"/>
          <w:lang w:eastAsia="en-US"/>
        </w:rPr>
      </w:pPr>
      <w:r w:rsidRPr="003F5969">
        <w:rPr>
          <w:rFonts w:ascii="Calibri" w:eastAsia="Calibri" w:hAnsi="Calibri"/>
          <w:lang w:eastAsia="en-US"/>
        </w:rPr>
        <w:t>The Vinyl Institute, founded in 1982, is a U.S. trade organization representing the leading manufacturers of vinyl, vinyl chloride monomer, and vinyl additives and modifiers. The Vinyl Institute serves as the voice for the vinyl industry, engaging industry stakeholders in shaping the future of the vinyl industry. The U.S. vinyl industry encompasses nearly 3,000 vinyl manufacturing facilities, more than 350,000 employees and an overall economic value of $54B</w:t>
      </w:r>
      <w:r>
        <w:rPr>
          <w:rFonts w:ascii="Calibri" w:eastAsia="Calibri" w:hAnsi="Calibri"/>
          <w:lang w:eastAsia="en-US"/>
        </w:rPr>
        <w:t>.</w:t>
      </w:r>
    </w:p>
    <w:p w14:paraId="6FB5CB08" w14:textId="4CC9319F" w:rsidR="00486BF5" w:rsidRDefault="00486BF5" w:rsidP="00DC49B4">
      <w:pPr>
        <w:spacing w:after="160" w:line="259" w:lineRule="auto"/>
        <w:rPr>
          <w:sz w:val="22"/>
          <w:szCs w:val="22"/>
        </w:rPr>
      </w:pPr>
    </w:p>
    <w:sectPr w:rsidR="00486BF5" w:rsidSect="003F5969">
      <w:headerReference w:type="default" r:id="rId9"/>
      <w:footerReference w:type="default" r:id="rId10"/>
      <w:pgSz w:w="12240" w:h="15840"/>
      <w:pgMar w:top="1440" w:right="2160" w:bottom="1440" w:left="28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11836" w14:textId="77777777" w:rsidR="00E772C1" w:rsidRDefault="00E772C1" w:rsidP="0004759E">
      <w:r>
        <w:separator/>
      </w:r>
    </w:p>
  </w:endnote>
  <w:endnote w:type="continuationSeparator" w:id="0">
    <w:p w14:paraId="26B42B01" w14:textId="77777777" w:rsidR="00E772C1" w:rsidRDefault="00E772C1" w:rsidP="0004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17F03" w14:textId="77777777" w:rsidR="0025271E" w:rsidRDefault="0025271E" w:rsidP="0004759E">
    <w:pPr>
      <w:jc w:val="both"/>
      <w:rPr>
        <w:rFonts w:asciiTheme="minorHAnsi" w:hAnsiTheme="minorHAnsi" w:cs="Arial"/>
        <w:i/>
        <w:sz w:val="20"/>
        <w:szCs w:val="20"/>
        <w:lang w:val="fr-FR"/>
      </w:rPr>
    </w:pPr>
  </w:p>
  <w:p w14:paraId="39F25987" w14:textId="77777777" w:rsidR="0004759E" w:rsidRPr="000B0B43" w:rsidRDefault="0004759E" w:rsidP="000B0B43">
    <w:pPr>
      <w:jc w:val="center"/>
      <w:rPr>
        <w:rFonts w:asciiTheme="minorHAnsi" w:hAnsiTheme="minorHAnsi" w:cs="Arial"/>
        <w:sz w:val="20"/>
        <w:szCs w:val="20"/>
        <w:lang w:val="fr-FR"/>
      </w:rPr>
    </w:pPr>
    <w:r w:rsidRPr="00BA385C">
      <w:rPr>
        <w:rFonts w:asciiTheme="minorHAnsi" w:hAnsiTheme="minorHAnsi" w:cs="Arial"/>
        <w:sz w:val="20"/>
        <w:szCs w:val="20"/>
        <w:lang w:val="fr-FR"/>
      </w:rPr>
      <w:t>1</w:t>
    </w:r>
    <w:r w:rsidR="00B32564" w:rsidRPr="00BA385C">
      <w:rPr>
        <w:rFonts w:asciiTheme="minorHAnsi" w:hAnsiTheme="minorHAnsi" w:cs="Arial"/>
        <w:sz w:val="20"/>
        <w:szCs w:val="20"/>
        <w:lang w:val="fr-FR"/>
      </w:rPr>
      <w:t>747 Pennsylvania Av</w:t>
    </w:r>
    <w:r w:rsidR="005950AA" w:rsidRPr="00BA385C">
      <w:rPr>
        <w:rFonts w:asciiTheme="minorHAnsi" w:hAnsiTheme="minorHAnsi" w:cs="Arial"/>
        <w:sz w:val="20"/>
        <w:szCs w:val="20"/>
        <w:lang w:val="fr-FR"/>
      </w:rPr>
      <w:t>.</w:t>
    </w:r>
    <w:r w:rsidR="00B32564" w:rsidRPr="00BA385C">
      <w:rPr>
        <w:rFonts w:asciiTheme="minorHAnsi" w:hAnsiTheme="minorHAnsi" w:cs="Arial"/>
        <w:sz w:val="20"/>
        <w:szCs w:val="20"/>
        <w:lang w:val="fr-FR"/>
      </w:rPr>
      <w:t>, NW</w:t>
    </w:r>
    <w:r w:rsidR="00283ECC" w:rsidRPr="00BA385C">
      <w:rPr>
        <w:rFonts w:asciiTheme="minorHAnsi" w:hAnsiTheme="minorHAnsi" w:cs="Arial"/>
        <w:sz w:val="20"/>
        <w:szCs w:val="20"/>
        <w:lang w:val="fr-FR"/>
      </w:rPr>
      <w:t>, Suite 825</w:t>
    </w:r>
    <w:r w:rsidRPr="00BA385C">
      <w:rPr>
        <w:rFonts w:asciiTheme="minorHAnsi" w:hAnsiTheme="minorHAnsi" w:cs="Arial"/>
        <w:sz w:val="20"/>
        <w:szCs w:val="20"/>
        <w:lang w:val="fr-FR"/>
      </w:rPr>
      <w:t xml:space="preserve"> </w:t>
    </w:r>
    <w:r w:rsidRPr="00BA385C">
      <w:rPr>
        <w:rFonts w:asciiTheme="minorHAnsi" w:hAnsiTheme="minorHAnsi"/>
        <w:sz w:val="20"/>
        <w:szCs w:val="20"/>
      </w:rPr>
      <w:sym w:font="Symbol" w:char="F0B7"/>
    </w:r>
    <w:r w:rsidRPr="00BA385C">
      <w:rPr>
        <w:rFonts w:asciiTheme="minorHAnsi" w:hAnsiTheme="minorHAnsi"/>
        <w:sz w:val="20"/>
        <w:szCs w:val="20"/>
      </w:rPr>
      <w:t xml:space="preserve">  </w:t>
    </w:r>
    <w:r w:rsidR="00B32564" w:rsidRPr="00BA385C">
      <w:rPr>
        <w:rFonts w:asciiTheme="minorHAnsi" w:hAnsiTheme="minorHAnsi" w:cs="Arial"/>
        <w:sz w:val="20"/>
        <w:szCs w:val="20"/>
        <w:lang w:val="fr-FR"/>
      </w:rPr>
      <w:t>Washington</w:t>
    </w:r>
    <w:r w:rsidRPr="00BA385C">
      <w:rPr>
        <w:rFonts w:asciiTheme="minorHAnsi" w:hAnsiTheme="minorHAnsi" w:cs="Arial"/>
        <w:sz w:val="20"/>
        <w:szCs w:val="20"/>
        <w:lang w:val="fr-FR"/>
      </w:rPr>
      <w:t xml:space="preserve">, </w:t>
    </w:r>
    <w:r w:rsidR="00B32564" w:rsidRPr="00BA385C">
      <w:rPr>
        <w:rFonts w:asciiTheme="minorHAnsi" w:hAnsiTheme="minorHAnsi" w:cs="Arial"/>
        <w:sz w:val="20"/>
        <w:szCs w:val="20"/>
        <w:lang w:val="fr-FR"/>
      </w:rPr>
      <w:t>DC</w:t>
    </w:r>
    <w:r w:rsidR="00283ECC" w:rsidRPr="00BA385C">
      <w:rPr>
        <w:rFonts w:asciiTheme="minorHAnsi" w:hAnsiTheme="minorHAnsi" w:cs="Arial"/>
        <w:sz w:val="20"/>
        <w:szCs w:val="20"/>
        <w:lang w:val="fr-FR"/>
      </w:rPr>
      <w:t xml:space="preserve"> 20006 </w:t>
    </w:r>
    <w:r w:rsidRPr="00BA385C">
      <w:rPr>
        <w:rFonts w:asciiTheme="minorHAnsi" w:hAnsiTheme="minorHAnsi"/>
        <w:sz w:val="20"/>
        <w:szCs w:val="20"/>
      </w:rPr>
      <w:sym w:font="Symbol" w:char="F0B7"/>
    </w:r>
    <w:r w:rsidRPr="00BA385C">
      <w:rPr>
        <w:rFonts w:asciiTheme="minorHAnsi" w:hAnsiTheme="minorHAnsi"/>
        <w:sz w:val="20"/>
        <w:szCs w:val="20"/>
      </w:rPr>
      <w:t xml:space="preserve">  </w:t>
    </w:r>
    <w:r w:rsidRPr="00BA385C">
      <w:rPr>
        <w:rFonts w:asciiTheme="minorHAnsi" w:hAnsiTheme="minorHAnsi" w:cs="Arial"/>
        <w:sz w:val="20"/>
        <w:szCs w:val="20"/>
        <w:lang w:val="fr-FR"/>
      </w:rPr>
      <w:t>TEL</w:t>
    </w:r>
    <w:r w:rsidR="00B32564" w:rsidRPr="00BA385C">
      <w:rPr>
        <w:rFonts w:asciiTheme="minorHAnsi" w:hAnsiTheme="minorHAnsi" w:cs="Arial"/>
        <w:sz w:val="20"/>
        <w:szCs w:val="20"/>
        <w:lang w:val="fr-FR"/>
      </w:rPr>
      <w:t xml:space="preserve"> 202</w:t>
    </w:r>
    <w:r w:rsidRPr="00BA385C">
      <w:rPr>
        <w:rFonts w:asciiTheme="minorHAnsi" w:hAnsiTheme="minorHAnsi" w:cs="Arial"/>
        <w:sz w:val="20"/>
        <w:szCs w:val="20"/>
        <w:lang w:val="fr-FR"/>
      </w:rPr>
      <w:t>.</w:t>
    </w:r>
    <w:r w:rsidR="00283ECC" w:rsidRPr="00BA385C">
      <w:rPr>
        <w:rFonts w:asciiTheme="minorHAnsi" w:hAnsiTheme="minorHAnsi" w:cs="Arial"/>
        <w:sz w:val="20"/>
        <w:szCs w:val="20"/>
        <w:lang w:val="fr-FR"/>
      </w:rPr>
      <w:t>765.2200</w:t>
    </w:r>
    <w:r w:rsidRPr="00BA385C">
      <w:rPr>
        <w:rFonts w:asciiTheme="minorHAnsi" w:hAnsiTheme="minorHAnsi" w:cs="Arial"/>
        <w:sz w:val="20"/>
        <w:szCs w:val="20"/>
        <w:lang w:val="fr-FR"/>
      </w:rPr>
      <w:t xml:space="preserve"> </w:t>
    </w:r>
    <w:r w:rsidRPr="00BA385C">
      <w:rPr>
        <w:rFonts w:asciiTheme="minorHAnsi" w:hAnsiTheme="minorHAnsi"/>
        <w:sz w:val="20"/>
        <w:szCs w:val="20"/>
      </w:rPr>
      <w:sym w:font="Symbol" w:char="F0B7"/>
    </w:r>
    <w:r w:rsidRPr="00BA385C">
      <w:rPr>
        <w:rFonts w:asciiTheme="minorHAnsi" w:hAnsiTheme="minorHAnsi"/>
        <w:sz w:val="20"/>
        <w:szCs w:val="20"/>
      </w:rPr>
      <w:t xml:space="preserve">  </w:t>
    </w:r>
    <w:r w:rsidRPr="00BA385C">
      <w:rPr>
        <w:rFonts w:asciiTheme="minorHAnsi" w:hAnsiTheme="minorHAnsi" w:cs="Arial"/>
        <w:sz w:val="20"/>
        <w:szCs w:val="20"/>
        <w:lang w:val="fr-FR"/>
      </w:rPr>
      <w:t xml:space="preserve">FX </w:t>
    </w:r>
    <w:r w:rsidR="00B32564" w:rsidRPr="00BA385C">
      <w:rPr>
        <w:rFonts w:asciiTheme="minorHAnsi" w:hAnsiTheme="minorHAnsi" w:cs="Arial"/>
        <w:sz w:val="20"/>
        <w:szCs w:val="20"/>
        <w:lang w:val="fr-FR"/>
      </w:rPr>
      <w:t>202</w:t>
    </w:r>
    <w:r w:rsidRPr="00BA385C">
      <w:rPr>
        <w:rFonts w:asciiTheme="minorHAnsi" w:hAnsiTheme="minorHAnsi" w:cs="Arial"/>
        <w:sz w:val="20"/>
        <w:szCs w:val="20"/>
        <w:lang w:val="fr-FR"/>
      </w:rPr>
      <w:t>.</w:t>
    </w:r>
    <w:r w:rsidR="00BA385C" w:rsidRPr="00BA385C">
      <w:rPr>
        <w:rFonts w:asciiTheme="minorHAnsi" w:hAnsiTheme="minorHAnsi" w:cs="Arial"/>
        <w:sz w:val="20"/>
        <w:szCs w:val="20"/>
        <w:lang w:val="fr-FR"/>
      </w:rPr>
      <w:t>765.</w:t>
    </w:r>
    <w:r w:rsidR="00283ECC" w:rsidRPr="00BA385C">
      <w:rPr>
        <w:rFonts w:asciiTheme="minorHAnsi" w:hAnsiTheme="minorHAnsi" w:cs="Arial"/>
        <w:sz w:val="20"/>
        <w:szCs w:val="20"/>
        <w:lang w:val="fr-FR"/>
      </w:rPr>
      <w:t>2275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EBBCF" w14:textId="77777777" w:rsidR="00E772C1" w:rsidRDefault="00E772C1" w:rsidP="0004759E">
      <w:r>
        <w:separator/>
      </w:r>
    </w:p>
  </w:footnote>
  <w:footnote w:type="continuationSeparator" w:id="0">
    <w:p w14:paraId="0347CC0A" w14:textId="77777777" w:rsidR="00E772C1" w:rsidRDefault="00E772C1" w:rsidP="00047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D23B" w14:textId="57E53353" w:rsidR="005950AA" w:rsidRDefault="00486BF5" w:rsidP="009060F6">
    <w:pPr>
      <w:pStyle w:val="Header"/>
    </w:pPr>
    <w:r>
      <w:rPr>
        <w:noProof/>
      </w:rPr>
      <w:drawing>
        <wp:inline distT="0" distB="0" distL="0" distR="0" wp14:anchorId="1A675665" wp14:editId="247FDA44">
          <wp:extent cx="2573020" cy="6337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020" cy="6337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4511"/>
    <w:multiLevelType w:val="multilevel"/>
    <w:tmpl w:val="E65A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5E2AD4"/>
    <w:multiLevelType w:val="multilevel"/>
    <w:tmpl w:val="AA7CC19C"/>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
      <w:lvlJc w:val="left"/>
      <w:pPr>
        <w:tabs>
          <w:tab w:val="num" w:pos="1575"/>
        </w:tabs>
        <w:ind w:left="1575" w:hanging="360"/>
      </w:pPr>
      <w:rPr>
        <w:rFonts w:ascii="Symbol" w:hAnsi="Symbol" w:hint="default"/>
        <w:sz w:val="20"/>
      </w:rPr>
    </w:lvl>
    <w:lvl w:ilvl="2" w:tentative="1">
      <w:start w:val="1"/>
      <w:numFmt w:val="bullet"/>
      <w:lvlText w:val=""/>
      <w:lvlJc w:val="left"/>
      <w:pPr>
        <w:tabs>
          <w:tab w:val="num" w:pos="2295"/>
        </w:tabs>
        <w:ind w:left="2295" w:hanging="360"/>
      </w:pPr>
      <w:rPr>
        <w:rFonts w:ascii="Symbol" w:hAnsi="Symbol" w:hint="default"/>
        <w:sz w:val="20"/>
      </w:rPr>
    </w:lvl>
    <w:lvl w:ilvl="3" w:tentative="1">
      <w:start w:val="1"/>
      <w:numFmt w:val="bullet"/>
      <w:lvlText w:val=""/>
      <w:lvlJc w:val="left"/>
      <w:pPr>
        <w:tabs>
          <w:tab w:val="num" w:pos="3015"/>
        </w:tabs>
        <w:ind w:left="3015" w:hanging="360"/>
      </w:pPr>
      <w:rPr>
        <w:rFonts w:ascii="Symbol" w:hAnsi="Symbol" w:hint="default"/>
        <w:sz w:val="20"/>
      </w:rPr>
    </w:lvl>
    <w:lvl w:ilvl="4" w:tentative="1">
      <w:start w:val="1"/>
      <w:numFmt w:val="bullet"/>
      <w:lvlText w:val=""/>
      <w:lvlJc w:val="left"/>
      <w:pPr>
        <w:tabs>
          <w:tab w:val="num" w:pos="3735"/>
        </w:tabs>
        <w:ind w:left="3735" w:hanging="360"/>
      </w:pPr>
      <w:rPr>
        <w:rFonts w:ascii="Symbol" w:hAnsi="Symbol" w:hint="default"/>
        <w:sz w:val="20"/>
      </w:rPr>
    </w:lvl>
    <w:lvl w:ilvl="5" w:tentative="1">
      <w:start w:val="1"/>
      <w:numFmt w:val="bullet"/>
      <w:lvlText w:val=""/>
      <w:lvlJc w:val="left"/>
      <w:pPr>
        <w:tabs>
          <w:tab w:val="num" w:pos="4455"/>
        </w:tabs>
        <w:ind w:left="4455" w:hanging="360"/>
      </w:pPr>
      <w:rPr>
        <w:rFonts w:ascii="Symbol" w:hAnsi="Symbol" w:hint="default"/>
        <w:sz w:val="20"/>
      </w:rPr>
    </w:lvl>
    <w:lvl w:ilvl="6" w:tentative="1">
      <w:start w:val="1"/>
      <w:numFmt w:val="bullet"/>
      <w:lvlText w:val=""/>
      <w:lvlJc w:val="left"/>
      <w:pPr>
        <w:tabs>
          <w:tab w:val="num" w:pos="5175"/>
        </w:tabs>
        <w:ind w:left="5175" w:hanging="360"/>
      </w:pPr>
      <w:rPr>
        <w:rFonts w:ascii="Symbol" w:hAnsi="Symbol" w:hint="default"/>
        <w:sz w:val="20"/>
      </w:rPr>
    </w:lvl>
    <w:lvl w:ilvl="7" w:tentative="1">
      <w:start w:val="1"/>
      <w:numFmt w:val="bullet"/>
      <w:lvlText w:val=""/>
      <w:lvlJc w:val="left"/>
      <w:pPr>
        <w:tabs>
          <w:tab w:val="num" w:pos="5895"/>
        </w:tabs>
        <w:ind w:left="5895" w:hanging="360"/>
      </w:pPr>
      <w:rPr>
        <w:rFonts w:ascii="Symbol" w:hAnsi="Symbol" w:hint="default"/>
        <w:sz w:val="20"/>
      </w:rPr>
    </w:lvl>
    <w:lvl w:ilvl="8" w:tentative="1">
      <w:start w:val="1"/>
      <w:numFmt w:val="bullet"/>
      <w:lvlText w:val=""/>
      <w:lvlJc w:val="left"/>
      <w:pPr>
        <w:tabs>
          <w:tab w:val="num" w:pos="6615"/>
        </w:tabs>
        <w:ind w:left="6615" w:hanging="360"/>
      </w:pPr>
      <w:rPr>
        <w:rFonts w:ascii="Symbol" w:hAnsi="Symbol" w:hint="default"/>
        <w:sz w:val="20"/>
      </w:rPr>
    </w:lvl>
  </w:abstractNum>
  <w:abstractNum w:abstractNumId="2" w15:restartNumberingAfterBreak="0">
    <w:nsid w:val="4E2C3B62"/>
    <w:multiLevelType w:val="hybridMultilevel"/>
    <w:tmpl w:val="D556E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200C1A"/>
    <w:multiLevelType w:val="multilevel"/>
    <w:tmpl w:val="00F4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wMbM0Nzc1NDE1MTBQ0lEKTi0uzszPAykwqgUAkFlZUiwAAAA="/>
  </w:docVars>
  <w:rsids>
    <w:rsidRoot w:val="00D34244"/>
    <w:rsid w:val="0004759E"/>
    <w:rsid w:val="000B0B43"/>
    <w:rsid w:val="000B4C97"/>
    <w:rsid w:val="000F68B4"/>
    <w:rsid w:val="00122E92"/>
    <w:rsid w:val="00186B83"/>
    <w:rsid w:val="001A5334"/>
    <w:rsid w:val="001D5931"/>
    <w:rsid w:val="001E436A"/>
    <w:rsid w:val="0025271E"/>
    <w:rsid w:val="002802B0"/>
    <w:rsid w:val="00283478"/>
    <w:rsid w:val="00283ECC"/>
    <w:rsid w:val="00322382"/>
    <w:rsid w:val="00333168"/>
    <w:rsid w:val="0037691B"/>
    <w:rsid w:val="00376A39"/>
    <w:rsid w:val="003C60A3"/>
    <w:rsid w:val="003F5969"/>
    <w:rsid w:val="004339F9"/>
    <w:rsid w:val="0043531D"/>
    <w:rsid w:val="00437E70"/>
    <w:rsid w:val="00486BF5"/>
    <w:rsid w:val="00562B32"/>
    <w:rsid w:val="005950AA"/>
    <w:rsid w:val="005D1F54"/>
    <w:rsid w:val="00641E50"/>
    <w:rsid w:val="006C62ED"/>
    <w:rsid w:val="007248F3"/>
    <w:rsid w:val="00766CDC"/>
    <w:rsid w:val="007B2A54"/>
    <w:rsid w:val="008040D6"/>
    <w:rsid w:val="008C3ABD"/>
    <w:rsid w:val="009060F6"/>
    <w:rsid w:val="009465DE"/>
    <w:rsid w:val="00947464"/>
    <w:rsid w:val="00981B66"/>
    <w:rsid w:val="00990B1B"/>
    <w:rsid w:val="009C4A2E"/>
    <w:rsid w:val="009D4E4D"/>
    <w:rsid w:val="009E15F3"/>
    <w:rsid w:val="00A51512"/>
    <w:rsid w:val="00AD20C4"/>
    <w:rsid w:val="00AF1366"/>
    <w:rsid w:val="00B32564"/>
    <w:rsid w:val="00B5286C"/>
    <w:rsid w:val="00BA385C"/>
    <w:rsid w:val="00D34244"/>
    <w:rsid w:val="00D42ABE"/>
    <w:rsid w:val="00D7051A"/>
    <w:rsid w:val="00D775B4"/>
    <w:rsid w:val="00DC49B4"/>
    <w:rsid w:val="00DC78E0"/>
    <w:rsid w:val="00E069EC"/>
    <w:rsid w:val="00E26DB0"/>
    <w:rsid w:val="00E36ECC"/>
    <w:rsid w:val="00E44210"/>
    <w:rsid w:val="00E4452D"/>
    <w:rsid w:val="00E52ABD"/>
    <w:rsid w:val="00E541F9"/>
    <w:rsid w:val="00E772C1"/>
    <w:rsid w:val="00E822B7"/>
    <w:rsid w:val="00E90C42"/>
    <w:rsid w:val="00E93865"/>
    <w:rsid w:val="00E94FE9"/>
    <w:rsid w:val="00F0050B"/>
    <w:rsid w:val="00F078F1"/>
    <w:rsid w:val="00F2376B"/>
    <w:rsid w:val="00F71F1A"/>
    <w:rsid w:val="00FC16D9"/>
    <w:rsid w:val="00FF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167D9"/>
  <w15:docId w15:val="{27B5C999-07B0-4536-8905-1911039F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B83"/>
    <w:rPr>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1">
    <w:name w:val="headline1"/>
    <w:basedOn w:val="DefaultParagraphFont"/>
    <w:rsid w:val="00D34244"/>
    <w:rPr>
      <w:rFonts w:ascii="Georgia" w:hAnsi="Georgia" w:hint="default"/>
      <w:b w:val="0"/>
      <w:bCs w:val="0"/>
      <w:color w:val="556688"/>
      <w:sz w:val="45"/>
      <w:szCs w:val="45"/>
    </w:rPr>
  </w:style>
  <w:style w:type="character" w:customStyle="1" w:styleId="text1">
    <w:name w:val="text1"/>
    <w:basedOn w:val="DefaultParagraphFont"/>
    <w:rsid w:val="00D34244"/>
    <w:rPr>
      <w:rFonts w:ascii="Arial" w:hAnsi="Arial" w:cs="Arial" w:hint="default"/>
      <w:b w:val="0"/>
      <w:bCs w:val="0"/>
      <w:color w:val="111111"/>
      <w:sz w:val="20"/>
      <w:szCs w:val="20"/>
    </w:rPr>
  </w:style>
  <w:style w:type="paragraph" w:styleId="Header">
    <w:name w:val="header"/>
    <w:basedOn w:val="Normal"/>
    <w:link w:val="HeaderChar"/>
    <w:uiPriority w:val="99"/>
    <w:rsid w:val="0004759E"/>
    <w:pPr>
      <w:tabs>
        <w:tab w:val="center" w:pos="4680"/>
        <w:tab w:val="right" w:pos="9360"/>
      </w:tabs>
    </w:pPr>
  </w:style>
  <w:style w:type="character" w:customStyle="1" w:styleId="HeaderChar">
    <w:name w:val="Header Char"/>
    <w:basedOn w:val="DefaultParagraphFont"/>
    <w:link w:val="Header"/>
    <w:uiPriority w:val="99"/>
    <w:rsid w:val="0004759E"/>
    <w:rPr>
      <w:sz w:val="24"/>
      <w:szCs w:val="24"/>
      <w:lang w:eastAsia="ja-JP"/>
    </w:rPr>
  </w:style>
  <w:style w:type="paragraph" w:styleId="Footer">
    <w:name w:val="footer"/>
    <w:basedOn w:val="Normal"/>
    <w:link w:val="FooterChar"/>
    <w:uiPriority w:val="99"/>
    <w:rsid w:val="0004759E"/>
    <w:pPr>
      <w:tabs>
        <w:tab w:val="center" w:pos="4680"/>
        <w:tab w:val="right" w:pos="9360"/>
      </w:tabs>
    </w:pPr>
  </w:style>
  <w:style w:type="character" w:customStyle="1" w:styleId="FooterChar">
    <w:name w:val="Footer Char"/>
    <w:basedOn w:val="DefaultParagraphFont"/>
    <w:link w:val="Footer"/>
    <w:uiPriority w:val="99"/>
    <w:rsid w:val="0004759E"/>
    <w:rPr>
      <w:sz w:val="24"/>
      <w:szCs w:val="24"/>
      <w:lang w:eastAsia="ja-JP"/>
    </w:rPr>
  </w:style>
  <w:style w:type="paragraph" w:styleId="BalloonText">
    <w:name w:val="Balloon Text"/>
    <w:basedOn w:val="Normal"/>
    <w:link w:val="BalloonTextChar"/>
    <w:rsid w:val="0004759E"/>
    <w:rPr>
      <w:rFonts w:ascii="Tahoma" w:hAnsi="Tahoma" w:cs="Tahoma"/>
      <w:sz w:val="16"/>
      <w:szCs w:val="16"/>
    </w:rPr>
  </w:style>
  <w:style w:type="character" w:customStyle="1" w:styleId="BalloonTextChar">
    <w:name w:val="Balloon Text Char"/>
    <w:basedOn w:val="DefaultParagraphFont"/>
    <w:link w:val="BalloonText"/>
    <w:rsid w:val="0004759E"/>
    <w:rPr>
      <w:rFonts w:ascii="Tahoma" w:hAnsi="Tahoma" w:cs="Tahoma"/>
      <w:sz w:val="16"/>
      <w:szCs w:val="16"/>
      <w:lang w:eastAsia="ja-JP"/>
    </w:rPr>
  </w:style>
  <w:style w:type="paragraph" w:styleId="ListParagraph">
    <w:name w:val="List Paragraph"/>
    <w:basedOn w:val="Normal"/>
    <w:uiPriority w:val="34"/>
    <w:qFormat/>
    <w:rsid w:val="0025271E"/>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43531D"/>
    <w:pPr>
      <w:spacing w:before="100" w:beforeAutospacing="1" w:after="100" w:afterAutospacing="1"/>
    </w:pPr>
    <w:rPr>
      <w:rFonts w:eastAsia="Times New Roman"/>
      <w:lang w:eastAsia="en-US"/>
    </w:rPr>
  </w:style>
  <w:style w:type="character" w:styleId="Hyperlink">
    <w:name w:val="Hyperlink"/>
    <w:basedOn w:val="DefaultParagraphFont"/>
    <w:uiPriority w:val="99"/>
    <w:unhideWhenUsed/>
    <w:rsid w:val="0043531D"/>
    <w:rPr>
      <w:color w:val="0000FF" w:themeColor="hyperlink"/>
      <w:u w:val="single"/>
    </w:rPr>
  </w:style>
  <w:style w:type="character" w:styleId="UnresolvedMention">
    <w:name w:val="Unresolved Mention"/>
    <w:basedOn w:val="DefaultParagraphFont"/>
    <w:uiPriority w:val="99"/>
    <w:semiHidden/>
    <w:unhideWhenUsed/>
    <w:rsid w:val="00E94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65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C8C9-95A9-49DA-987F-BB547E53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2745</Characters>
  <Application>Microsoft Office Word</Application>
  <DocSecurity>0</DocSecurity>
  <Lines>50</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American Chemistry Council</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ablakey</dc:creator>
  <cp:keywords/>
  <dc:description/>
  <cp:lastModifiedBy>Sara Goodwin</cp:lastModifiedBy>
  <cp:revision>2</cp:revision>
  <cp:lastPrinted>2018-03-16T19:19:00Z</cp:lastPrinted>
  <dcterms:created xsi:type="dcterms:W3CDTF">2020-03-19T15:18:00Z</dcterms:created>
  <dcterms:modified xsi:type="dcterms:W3CDTF">2020-03-19T15:18:00Z</dcterms:modified>
</cp:coreProperties>
</file>